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5BD" w:rsidRDefault="0026232C" w:rsidP="00A723AA">
      <w:pPr>
        <w:ind w:left="-720"/>
      </w:pPr>
      <w:r>
        <w:rPr>
          <w:noProof/>
        </w:rPr>
        <w:drawing>
          <wp:inline distT="0" distB="0" distL="0" distR="0">
            <wp:extent cx="3286125" cy="1381125"/>
            <wp:effectExtent l="0" t="0" r="9525" b="9525"/>
            <wp:docPr id="1" name="Picture 1" descr="HRRMC District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RMC District logo-2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6125" cy="1381125"/>
                    </a:xfrm>
                    <a:prstGeom prst="rect">
                      <a:avLst/>
                    </a:prstGeom>
                    <a:noFill/>
                    <a:ln>
                      <a:noFill/>
                    </a:ln>
                  </pic:spPr>
                </pic:pic>
              </a:graphicData>
            </a:graphic>
          </wp:inline>
        </w:drawing>
      </w:r>
      <w:r w:rsidR="001A5921">
        <w:tab/>
      </w:r>
      <w:r w:rsidR="001A5921">
        <w:tab/>
      </w:r>
      <w:r w:rsidR="001A5921">
        <w:tab/>
      </w:r>
      <w:r w:rsidR="001A5921">
        <w:tab/>
      </w:r>
    </w:p>
    <w:p w:rsidR="0026232C" w:rsidRDefault="0026232C" w:rsidP="00A723AA">
      <w:pPr>
        <w:ind w:left="-720"/>
      </w:pPr>
    </w:p>
    <w:p w:rsidR="001A5921" w:rsidRPr="009D0D48" w:rsidRDefault="001A5921" w:rsidP="001A5921">
      <w:pPr>
        <w:rPr>
          <w:rFonts w:ascii="Arial" w:hAnsi="Arial" w:cs="Arial"/>
          <w:sz w:val="24"/>
          <w:szCs w:val="24"/>
        </w:rPr>
      </w:pPr>
    </w:p>
    <w:p w:rsidR="008D5ECE" w:rsidRDefault="008D5ECE" w:rsidP="008D5ECE">
      <w:pPr>
        <w:pStyle w:val="NormalWeb"/>
        <w:rPr>
          <w:rFonts w:ascii="Calibri" w:hAnsi="Calibri" w:cs="Calibri"/>
          <w:color w:val="000000"/>
          <w:sz w:val="22"/>
          <w:szCs w:val="22"/>
        </w:rPr>
      </w:pPr>
      <w:r>
        <w:rPr>
          <w:b/>
          <w:bCs/>
          <w:color w:val="000000"/>
        </w:rPr>
        <w:t xml:space="preserve">Board Member </w:t>
      </w:r>
      <w:r w:rsidR="009404D0">
        <w:rPr>
          <w:b/>
          <w:bCs/>
          <w:color w:val="000000"/>
        </w:rPr>
        <w:t>Summary of Qualities and Characteristics</w:t>
      </w:r>
    </w:p>
    <w:p w:rsidR="008D5ECE" w:rsidRPr="008D5ECE" w:rsidRDefault="008D5ECE" w:rsidP="008D5ECE">
      <w:pPr>
        <w:pStyle w:val="NormalWeb"/>
        <w:rPr>
          <w:rFonts w:ascii="Calibri" w:hAnsi="Calibri" w:cs="Calibri"/>
          <w:color w:val="000000"/>
        </w:rPr>
      </w:pPr>
      <w:r w:rsidRPr="008D5ECE">
        <w:rPr>
          <w:color w:val="000000"/>
        </w:rPr>
        <w:t>HRRMC is a large and complex organization operating in a challenging healthcare environment. With margins being razor-thin, it is essential to carefully manage our financial situation to ensure the continued provision of services. Our goal is to offer as many services as possible to the Hospital District, allowing our community to receive needed medical care locally. However, this is always dependent on the financial feasibility, the needs of the community, the hospital’s ability to absorb new services, and the availability of qualified providers.</w:t>
      </w:r>
    </w:p>
    <w:p w:rsidR="008D5ECE" w:rsidRPr="008D5ECE" w:rsidRDefault="008D5ECE" w:rsidP="008D5ECE">
      <w:pPr>
        <w:pStyle w:val="NormalWeb"/>
        <w:rPr>
          <w:rFonts w:ascii="Calibri" w:hAnsi="Calibri" w:cs="Calibri"/>
          <w:color w:val="000000"/>
        </w:rPr>
      </w:pPr>
      <w:r w:rsidRPr="008D5ECE">
        <w:rPr>
          <w:color w:val="000000"/>
        </w:rPr>
        <w:t>The Board plays a critical role in overseeing these efforts and must remain highly engaged. With five members, the Board is responsible not only for regular Board duties but also for active participation in committees.</w:t>
      </w:r>
    </w:p>
    <w:p w:rsidR="008D5ECE" w:rsidRPr="008D5ECE" w:rsidRDefault="008D5ECE" w:rsidP="008D5ECE">
      <w:pPr>
        <w:rPr>
          <w:rFonts w:ascii="Times New Roman" w:eastAsia="Times New Roman" w:hAnsi="Times New Roman" w:cs="Times New Roman"/>
          <w:color w:val="000000"/>
          <w:sz w:val="24"/>
          <w:szCs w:val="24"/>
        </w:rPr>
      </w:pPr>
      <w:r w:rsidRPr="008D5ECE">
        <w:rPr>
          <w:rFonts w:eastAsia="Times New Roman"/>
          <w:iCs/>
          <w:color w:val="000000"/>
          <w:sz w:val="24"/>
          <w:szCs w:val="24"/>
        </w:rPr>
        <w:t>In order to be successful in the</w:t>
      </w:r>
      <w:r w:rsidR="009404D0">
        <w:rPr>
          <w:rFonts w:eastAsia="Times New Roman"/>
          <w:iCs/>
          <w:color w:val="000000"/>
          <w:sz w:val="24"/>
          <w:szCs w:val="24"/>
        </w:rPr>
        <w:t>se</w:t>
      </w:r>
      <w:r w:rsidRPr="008D5ECE">
        <w:rPr>
          <w:rFonts w:eastAsia="Times New Roman"/>
          <w:iCs/>
          <w:color w:val="000000"/>
          <w:sz w:val="24"/>
          <w:szCs w:val="24"/>
        </w:rPr>
        <w:t xml:space="preserve"> critical oversight role</w:t>
      </w:r>
      <w:r w:rsidR="009404D0">
        <w:rPr>
          <w:rFonts w:eastAsia="Times New Roman"/>
          <w:iCs/>
          <w:color w:val="000000"/>
          <w:sz w:val="24"/>
          <w:szCs w:val="24"/>
        </w:rPr>
        <w:t>s</w:t>
      </w:r>
      <w:r w:rsidRPr="008D5ECE">
        <w:rPr>
          <w:rFonts w:eastAsia="Times New Roman"/>
          <w:iCs/>
          <w:color w:val="000000"/>
          <w:sz w:val="24"/>
          <w:szCs w:val="24"/>
        </w:rPr>
        <w:t>, Board members should possess the following qualities:</w:t>
      </w:r>
      <w:r w:rsidRPr="008D5ECE">
        <w:rPr>
          <w:rFonts w:eastAsia="Times New Roman"/>
          <w:color w:val="000000"/>
          <w:sz w:val="24"/>
          <w:szCs w:val="24"/>
        </w:rPr>
        <w:t xml:space="preserve"> </w:t>
      </w:r>
    </w:p>
    <w:p w:rsidR="008D5ECE" w:rsidRPr="008D5ECE" w:rsidRDefault="008D5ECE" w:rsidP="008D5ECE">
      <w:pPr>
        <w:numPr>
          <w:ilvl w:val="0"/>
          <w:numId w:val="4"/>
        </w:numPr>
        <w:spacing w:before="0" w:beforeAutospacing="0" w:after="0" w:afterAutospacing="0"/>
        <w:rPr>
          <w:rFonts w:ascii="Calibri" w:eastAsia="Times New Roman" w:hAnsi="Calibri" w:cs="Calibri"/>
          <w:color w:val="000000"/>
          <w:sz w:val="24"/>
          <w:szCs w:val="24"/>
        </w:rPr>
      </w:pPr>
      <w:r w:rsidRPr="008D5ECE">
        <w:rPr>
          <w:rFonts w:eastAsia="Times New Roman"/>
          <w:color w:val="000000"/>
          <w:sz w:val="24"/>
          <w:szCs w:val="24"/>
        </w:rPr>
        <w:t>Strong understanding of financial management in a healthcare setting</w:t>
      </w:r>
    </w:p>
    <w:p w:rsidR="008D5ECE" w:rsidRPr="008D5ECE" w:rsidRDefault="008D5ECE" w:rsidP="008D5ECE">
      <w:pPr>
        <w:numPr>
          <w:ilvl w:val="0"/>
          <w:numId w:val="4"/>
        </w:numPr>
        <w:spacing w:before="0" w:beforeAutospacing="0" w:after="0" w:afterAutospacing="0"/>
        <w:rPr>
          <w:rFonts w:ascii="Calibri" w:eastAsia="Times New Roman" w:hAnsi="Calibri" w:cs="Calibri"/>
          <w:color w:val="000000"/>
          <w:sz w:val="24"/>
          <w:szCs w:val="24"/>
        </w:rPr>
      </w:pPr>
      <w:r w:rsidRPr="008D5ECE">
        <w:rPr>
          <w:rFonts w:eastAsia="Times New Roman"/>
          <w:color w:val="000000"/>
          <w:sz w:val="24"/>
          <w:szCs w:val="24"/>
        </w:rPr>
        <w:t>Commitment to ensuring the long-term sustainability of HRRMC</w:t>
      </w:r>
    </w:p>
    <w:p w:rsidR="008D5ECE" w:rsidRPr="008D5ECE" w:rsidRDefault="008D5ECE" w:rsidP="008D5ECE">
      <w:pPr>
        <w:numPr>
          <w:ilvl w:val="0"/>
          <w:numId w:val="4"/>
        </w:numPr>
        <w:spacing w:before="0" w:beforeAutospacing="0" w:after="0" w:afterAutospacing="0"/>
        <w:rPr>
          <w:rFonts w:ascii="Calibri" w:eastAsia="Times New Roman" w:hAnsi="Calibri" w:cs="Calibri"/>
          <w:color w:val="000000"/>
          <w:sz w:val="24"/>
          <w:szCs w:val="24"/>
        </w:rPr>
      </w:pPr>
      <w:r w:rsidRPr="008D5ECE">
        <w:rPr>
          <w:rFonts w:eastAsia="Times New Roman"/>
          <w:color w:val="000000"/>
          <w:sz w:val="24"/>
          <w:szCs w:val="24"/>
        </w:rPr>
        <w:t>Ability to balance the needs of the community with available resources</w:t>
      </w:r>
    </w:p>
    <w:p w:rsidR="008D5ECE" w:rsidRPr="008D5ECE" w:rsidRDefault="008D5ECE" w:rsidP="008D5ECE">
      <w:pPr>
        <w:numPr>
          <w:ilvl w:val="0"/>
          <w:numId w:val="4"/>
        </w:numPr>
        <w:spacing w:before="0" w:beforeAutospacing="0" w:after="0" w:afterAutospacing="0"/>
        <w:rPr>
          <w:rFonts w:ascii="Calibri" w:eastAsia="Times New Roman" w:hAnsi="Calibri" w:cs="Calibri"/>
          <w:color w:val="000000"/>
          <w:sz w:val="24"/>
          <w:szCs w:val="24"/>
        </w:rPr>
      </w:pPr>
      <w:r w:rsidRPr="008D5ECE">
        <w:rPr>
          <w:rFonts w:eastAsia="Times New Roman"/>
          <w:color w:val="000000"/>
          <w:sz w:val="24"/>
          <w:szCs w:val="24"/>
        </w:rPr>
        <w:t>Collaborative approach to decision-making</w:t>
      </w:r>
    </w:p>
    <w:p w:rsidR="008D5ECE" w:rsidRPr="009404D0" w:rsidRDefault="008D5ECE" w:rsidP="008D5ECE">
      <w:pPr>
        <w:numPr>
          <w:ilvl w:val="0"/>
          <w:numId w:val="4"/>
        </w:numPr>
        <w:spacing w:before="0" w:beforeAutospacing="0" w:after="0" w:afterAutospacing="0"/>
        <w:rPr>
          <w:rFonts w:ascii="Calibri" w:eastAsia="Times New Roman" w:hAnsi="Calibri" w:cs="Calibri"/>
          <w:color w:val="000000"/>
          <w:sz w:val="24"/>
          <w:szCs w:val="24"/>
        </w:rPr>
      </w:pPr>
      <w:r w:rsidRPr="008D5ECE">
        <w:rPr>
          <w:rFonts w:eastAsia="Times New Roman"/>
          <w:color w:val="000000"/>
          <w:sz w:val="24"/>
          <w:szCs w:val="24"/>
        </w:rPr>
        <w:t>Willingness to serve on committees and contribute to the overall success of the organization</w:t>
      </w:r>
    </w:p>
    <w:p w:rsidR="009404D0" w:rsidRPr="008D3E13" w:rsidRDefault="009404D0" w:rsidP="008D5ECE">
      <w:pPr>
        <w:numPr>
          <w:ilvl w:val="0"/>
          <w:numId w:val="4"/>
        </w:numPr>
        <w:spacing w:before="0" w:beforeAutospacing="0" w:after="0" w:afterAutospacing="0"/>
        <w:rPr>
          <w:rFonts w:ascii="Calibri" w:eastAsia="Times New Roman" w:hAnsi="Calibri" w:cs="Calibri"/>
          <w:color w:val="000000"/>
          <w:sz w:val="24"/>
          <w:szCs w:val="24"/>
        </w:rPr>
      </w:pPr>
      <w:r>
        <w:rPr>
          <w:rFonts w:eastAsia="Times New Roman"/>
          <w:color w:val="000000"/>
          <w:sz w:val="24"/>
          <w:szCs w:val="24"/>
        </w:rPr>
        <w:t>Dedication and willingness to devote a considerable amount of time every month towards board initiatives.</w:t>
      </w:r>
    </w:p>
    <w:p w:rsidR="008D3E13" w:rsidRPr="008D5ECE" w:rsidRDefault="008D3E13" w:rsidP="008D3E13">
      <w:pPr>
        <w:spacing w:before="0" w:beforeAutospacing="0" w:after="0" w:afterAutospacing="0"/>
        <w:ind w:left="360"/>
        <w:rPr>
          <w:rFonts w:ascii="Calibri" w:eastAsia="Times New Roman" w:hAnsi="Calibri" w:cs="Calibri"/>
          <w:color w:val="000000"/>
          <w:sz w:val="24"/>
          <w:szCs w:val="24"/>
        </w:rPr>
      </w:pPr>
    </w:p>
    <w:p w:rsidR="008D3E13" w:rsidRDefault="008D3E13" w:rsidP="008D3E13">
      <w:pPr>
        <w:pStyle w:val="PlainText"/>
        <w:rPr>
          <w:b/>
        </w:rPr>
      </w:pPr>
      <w:r>
        <w:rPr>
          <w:b/>
        </w:rPr>
        <w:t>Eligibility to run</w:t>
      </w:r>
    </w:p>
    <w:p w:rsidR="008D3E13" w:rsidRPr="008D3E13" w:rsidRDefault="008D3E13" w:rsidP="008D3E13">
      <w:pPr>
        <w:pStyle w:val="PlainText"/>
        <w:rPr>
          <w:b/>
        </w:rPr>
      </w:pPr>
    </w:p>
    <w:p w:rsidR="008D3E13" w:rsidRDefault="008D3E13" w:rsidP="008D3E13">
      <w:pPr>
        <w:pStyle w:val="PlainText"/>
      </w:pPr>
      <w:r>
        <w:t xml:space="preserve">To run for the Board of Directors, a candidate must be an eligible voter residing within the Health District boundaries. </w:t>
      </w:r>
    </w:p>
    <w:p w:rsidR="008D3E13" w:rsidRDefault="008D3E13" w:rsidP="008D3E13">
      <w:pPr>
        <w:pStyle w:val="PlainText"/>
      </w:pPr>
      <w:r>
        <w:t xml:space="preserve">Required forms  </w:t>
      </w:r>
    </w:p>
    <w:p w:rsidR="008D3E13" w:rsidRDefault="008D3E13" w:rsidP="008D3E13">
      <w:pPr>
        <w:pStyle w:val="PlainText"/>
      </w:pPr>
      <w:r>
        <w:t xml:space="preserve">SELF-NOMINATION AND ACCEPTANCE FORM (due by February 28, 5 p.m.)  </w:t>
      </w:r>
    </w:p>
    <w:p w:rsidR="008D3E13" w:rsidRDefault="008D3E13" w:rsidP="008D3E13">
      <w:pPr>
        <w:pStyle w:val="PlainText"/>
      </w:pPr>
    </w:p>
    <w:p w:rsidR="008D3E13" w:rsidRDefault="008D3E13" w:rsidP="008D3E13">
      <w:pPr>
        <w:pStyle w:val="PlainText"/>
      </w:pPr>
      <w:r>
        <w:t>AFFIDAVIT OF INTENT TO BE A WRITE-IN CANDIDATE (due by March 3, 5 p.m.)</w:t>
      </w:r>
    </w:p>
    <w:p w:rsidR="008D3E13" w:rsidRDefault="008D3E13" w:rsidP="008D3E13">
      <w:pPr>
        <w:pStyle w:val="PlainText"/>
      </w:pPr>
    </w:p>
    <w:p w:rsidR="008D3E13" w:rsidRDefault="008D3E13" w:rsidP="008D3E13">
      <w:pPr>
        <w:pStyle w:val="PlainText"/>
      </w:pPr>
      <w:r w:rsidRPr="008D5ECE">
        <w:rPr>
          <w:color w:val="000000"/>
        </w:rPr>
        <w:t>If there are more candidates than available seats,</w:t>
      </w:r>
      <w:r>
        <w:rPr>
          <w:color w:val="000000"/>
        </w:rPr>
        <w:t xml:space="preserve"> an election </w:t>
      </w:r>
      <w:proofErr w:type="gramStart"/>
      <w:r>
        <w:rPr>
          <w:color w:val="000000"/>
        </w:rPr>
        <w:t>will be held</w:t>
      </w:r>
      <w:proofErr w:type="gramEnd"/>
      <w:r>
        <w:rPr>
          <w:color w:val="000000"/>
        </w:rPr>
        <w:t xml:space="preserve"> on May 6, 2025</w:t>
      </w:r>
      <w:r w:rsidRPr="008D5ECE">
        <w:rPr>
          <w:color w:val="000000"/>
        </w:rPr>
        <w:t>.</w:t>
      </w:r>
      <w:r>
        <w:rPr>
          <w:color w:val="000000"/>
        </w:rPr>
        <w:t xml:space="preserve"> </w:t>
      </w:r>
      <w:r>
        <w:t>Distr</w:t>
      </w:r>
      <w:r>
        <w:t>ict residents will vote on May 6 in person</w:t>
      </w:r>
      <w:r>
        <w:t xml:space="preserve"> or via absentee ballot.</w:t>
      </w:r>
      <w:bookmarkStart w:id="0" w:name="_GoBack"/>
      <w:bookmarkEnd w:id="0"/>
    </w:p>
    <w:p w:rsidR="008D3E13" w:rsidRDefault="008D3E13" w:rsidP="008D3E13">
      <w:pPr>
        <w:pStyle w:val="NormalWeb"/>
        <w:rPr>
          <w:color w:val="000000"/>
        </w:rPr>
      </w:pPr>
    </w:p>
    <w:p w:rsidR="008D3E13" w:rsidRDefault="008D3E13" w:rsidP="008D3E13">
      <w:pPr>
        <w:pStyle w:val="PlainText"/>
      </w:pPr>
    </w:p>
    <w:p w:rsidR="008D3E13" w:rsidRPr="008D5ECE" w:rsidRDefault="008D3E13" w:rsidP="008D5ECE">
      <w:pPr>
        <w:pStyle w:val="NormalWeb"/>
        <w:rPr>
          <w:rFonts w:ascii="Calibri" w:eastAsiaTheme="minorHAnsi" w:hAnsi="Calibri" w:cs="Calibri"/>
          <w:color w:val="000000"/>
        </w:rPr>
      </w:pPr>
    </w:p>
    <w:p w:rsidR="008D3E13" w:rsidRDefault="008D5ECE" w:rsidP="008D5ECE">
      <w:pPr>
        <w:pStyle w:val="NormalWeb"/>
        <w:rPr>
          <w:rStyle w:val="Hyperlink"/>
        </w:rPr>
      </w:pPr>
      <w:r w:rsidRPr="008D5ECE">
        <w:rPr>
          <w:color w:val="000000"/>
        </w:rPr>
        <w:t>For more information or if you have any questions, please contact Juanita Ward, Designated Election Official</w:t>
      </w:r>
      <w:r w:rsidR="007D176C">
        <w:rPr>
          <w:color w:val="000000"/>
        </w:rPr>
        <w:t>:</w:t>
      </w:r>
      <w:r w:rsidRPr="008D5ECE">
        <w:rPr>
          <w:color w:val="000000"/>
        </w:rPr>
        <w:t xml:space="preserve"> </w:t>
      </w:r>
      <w:hyperlink r:id="rId8" w:history="1">
        <w:r w:rsidRPr="008D5ECE">
          <w:rPr>
            <w:rStyle w:val="Hyperlink"/>
          </w:rPr>
          <w:t>Juanita.ward@hrrmc.net</w:t>
        </w:r>
      </w:hyperlink>
    </w:p>
    <w:p w:rsidR="008D3E13" w:rsidRPr="008D5ECE" w:rsidRDefault="008D3E13" w:rsidP="008D5ECE">
      <w:pPr>
        <w:pStyle w:val="NormalWeb"/>
        <w:rPr>
          <w:rFonts w:ascii="Calibri" w:hAnsi="Calibri" w:cs="Calibri"/>
          <w:color w:val="000000"/>
        </w:rPr>
      </w:pPr>
    </w:p>
    <w:p w:rsidR="001A5921" w:rsidRDefault="001A5921" w:rsidP="001A5921">
      <w:pPr>
        <w:rPr>
          <w:rFonts w:ascii="Arial" w:hAnsi="Arial" w:cs="Arial"/>
          <w:sz w:val="24"/>
          <w:szCs w:val="24"/>
        </w:rPr>
      </w:pPr>
    </w:p>
    <w:p w:rsidR="005D35A7" w:rsidRPr="009D0D48" w:rsidRDefault="005D35A7" w:rsidP="001A5921">
      <w:pPr>
        <w:rPr>
          <w:rFonts w:ascii="Arial" w:hAnsi="Arial" w:cs="Arial"/>
          <w:sz w:val="24"/>
          <w:szCs w:val="24"/>
        </w:rPr>
      </w:pPr>
    </w:p>
    <w:p w:rsidR="001A5921" w:rsidRDefault="001A5921" w:rsidP="00A723AA">
      <w:pPr>
        <w:ind w:left="-720"/>
      </w:pPr>
    </w:p>
    <w:sectPr w:rsidR="001A5921" w:rsidSect="00131BD7">
      <w:footerReference w:type="default" r:id="rId9"/>
      <w:pgSz w:w="12240" w:h="15840"/>
      <w:pgMar w:top="576"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D97" w:rsidRDefault="00A67D97" w:rsidP="00A64BA0">
      <w:r>
        <w:separator/>
      </w:r>
    </w:p>
  </w:endnote>
  <w:endnote w:type="continuationSeparator" w:id="0">
    <w:p w:rsidR="00A67D97" w:rsidRDefault="00A67D97" w:rsidP="00A6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911" w:rsidRPr="007A648E" w:rsidRDefault="00A723AA" w:rsidP="007A648E">
    <w:pPr>
      <w:pStyle w:val="Footer"/>
      <w:jc w:val="center"/>
      <w:rPr>
        <w:rFonts w:ascii="Arial Rounded MT Bold" w:hAnsi="Arial Rounded MT Bold"/>
        <w:sz w:val="21"/>
        <w:szCs w:val="21"/>
      </w:rPr>
    </w:pPr>
    <w:r w:rsidRPr="007A648E">
      <w:rPr>
        <w:rFonts w:ascii="Arial Rounded MT Bold" w:hAnsi="Arial Rounded MT Bold"/>
        <w:sz w:val="21"/>
        <w:szCs w:val="21"/>
      </w:rPr>
      <w:t xml:space="preserve">P.O. Box </w:t>
    </w:r>
    <w:proofErr w:type="gramStart"/>
    <w:r w:rsidRPr="007A648E">
      <w:rPr>
        <w:rFonts w:ascii="Arial Rounded MT Bold" w:hAnsi="Arial Rounded MT Bold"/>
        <w:sz w:val="21"/>
        <w:szCs w:val="21"/>
      </w:rPr>
      <w:t xml:space="preserve">429 </w:t>
    </w:r>
    <w:r w:rsidR="00277908" w:rsidRPr="007A648E">
      <w:rPr>
        <w:rFonts w:ascii="Arial Rounded MT Bold" w:hAnsi="Arial Rounded MT Bold"/>
        <w:sz w:val="21"/>
        <w:szCs w:val="21"/>
      </w:rPr>
      <w:t xml:space="preserve"> •</w:t>
    </w:r>
    <w:proofErr w:type="gramEnd"/>
    <w:r w:rsidR="00277908" w:rsidRPr="007A648E">
      <w:rPr>
        <w:rFonts w:ascii="Arial Rounded MT Bold" w:hAnsi="Arial Rounded MT Bold"/>
        <w:sz w:val="21"/>
        <w:szCs w:val="21"/>
      </w:rPr>
      <w:t xml:space="preserve">  1000 Rush Dr.  </w:t>
    </w:r>
    <w:proofErr w:type="gramStart"/>
    <w:r w:rsidR="00277908" w:rsidRPr="007A648E">
      <w:rPr>
        <w:rFonts w:ascii="Arial Rounded MT Bold" w:hAnsi="Arial Rounded MT Bold"/>
        <w:sz w:val="21"/>
        <w:szCs w:val="21"/>
      </w:rPr>
      <w:t>•  Salida</w:t>
    </w:r>
    <w:proofErr w:type="gramEnd"/>
    <w:r w:rsidR="00277908" w:rsidRPr="007A648E">
      <w:rPr>
        <w:rFonts w:ascii="Arial Rounded MT Bold" w:hAnsi="Arial Rounded MT Bold"/>
        <w:sz w:val="21"/>
        <w:szCs w:val="21"/>
      </w:rPr>
      <w:t>, Colorado</w:t>
    </w:r>
    <w:r w:rsidRPr="007A648E">
      <w:rPr>
        <w:rFonts w:ascii="Arial Rounded MT Bold" w:hAnsi="Arial Rounded MT Bold"/>
        <w:sz w:val="21"/>
        <w:szCs w:val="21"/>
      </w:rPr>
      <w:t xml:space="preserve"> 81201  •  719-530-2200  •  </w:t>
    </w:r>
    <w:r w:rsidR="00816911" w:rsidRPr="007A648E">
      <w:rPr>
        <w:rFonts w:ascii="Arial Rounded MT Bold" w:hAnsi="Arial Rounded MT Bold"/>
        <w:sz w:val="21"/>
        <w:szCs w:val="21"/>
      </w:rPr>
      <w:t>hrrmc.com</w:t>
    </w:r>
  </w:p>
  <w:p w:rsidR="00816911" w:rsidRDefault="0081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D97" w:rsidRDefault="00A67D97" w:rsidP="00A64BA0">
      <w:r>
        <w:separator/>
      </w:r>
    </w:p>
  </w:footnote>
  <w:footnote w:type="continuationSeparator" w:id="0">
    <w:p w:rsidR="00A67D97" w:rsidRDefault="00A67D97" w:rsidP="00A64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1C39"/>
    <w:multiLevelType w:val="hybridMultilevel"/>
    <w:tmpl w:val="35D2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A35B4"/>
    <w:multiLevelType w:val="multilevel"/>
    <w:tmpl w:val="16BC7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2A5FDE"/>
    <w:multiLevelType w:val="hybridMultilevel"/>
    <w:tmpl w:val="9754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A1152E"/>
    <w:multiLevelType w:val="hybridMultilevel"/>
    <w:tmpl w:val="42449D24"/>
    <w:lvl w:ilvl="0" w:tplc="15DCDDE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1565D5-79F6-4308-986A-26C8D4595643}"/>
    <w:docVar w:name="dgnword-eventsink" w:val="468149040"/>
  </w:docVars>
  <w:rsids>
    <w:rsidRoot w:val="00290B49"/>
    <w:rsid w:val="0005397C"/>
    <w:rsid w:val="000B40FE"/>
    <w:rsid w:val="00104D44"/>
    <w:rsid w:val="00131BD7"/>
    <w:rsid w:val="001A5921"/>
    <w:rsid w:val="0022208F"/>
    <w:rsid w:val="0026232C"/>
    <w:rsid w:val="00277908"/>
    <w:rsid w:val="00290B49"/>
    <w:rsid w:val="002B7DA2"/>
    <w:rsid w:val="003105AF"/>
    <w:rsid w:val="003214E3"/>
    <w:rsid w:val="004C0F4A"/>
    <w:rsid w:val="005B147F"/>
    <w:rsid w:val="005C03FF"/>
    <w:rsid w:val="005D35A7"/>
    <w:rsid w:val="00615059"/>
    <w:rsid w:val="006464CD"/>
    <w:rsid w:val="006761FC"/>
    <w:rsid w:val="006C2999"/>
    <w:rsid w:val="007A648E"/>
    <w:rsid w:val="007D031D"/>
    <w:rsid w:val="007D176C"/>
    <w:rsid w:val="00816911"/>
    <w:rsid w:val="008D3E13"/>
    <w:rsid w:val="008D5ECE"/>
    <w:rsid w:val="008F38BF"/>
    <w:rsid w:val="009404D0"/>
    <w:rsid w:val="009850A6"/>
    <w:rsid w:val="00A535BD"/>
    <w:rsid w:val="00A64BA0"/>
    <w:rsid w:val="00A67D97"/>
    <w:rsid w:val="00A723AA"/>
    <w:rsid w:val="00AA69DE"/>
    <w:rsid w:val="00C23AC7"/>
    <w:rsid w:val="00C37E3D"/>
    <w:rsid w:val="00D93700"/>
    <w:rsid w:val="00DA1A0C"/>
    <w:rsid w:val="00DE19E1"/>
    <w:rsid w:val="00E20D41"/>
    <w:rsid w:val="00E86F39"/>
    <w:rsid w:val="00ED3C52"/>
    <w:rsid w:val="00F477A1"/>
    <w:rsid w:val="00FF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C2B7DF"/>
  <w15:docId w15:val="{3B1F5F3D-17D2-4BD0-BFD4-75093115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B49"/>
    <w:rPr>
      <w:rFonts w:ascii="Tahoma" w:hAnsi="Tahoma" w:cs="Tahoma"/>
      <w:sz w:val="16"/>
      <w:szCs w:val="16"/>
    </w:rPr>
  </w:style>
  <w:style w:type="character" w:customStyle="1" w:styleId="BalloonTextChar">
    <w:name w:val="Balloon Text Char"/>
    <w:basedOn w:val="DefaultParagraphFont"/>
    <w:link w:val="BalloonText"/>
    <w:uiPriority w:val="99"/>
    <w:semiHidden/>
    <w:rsid w:val="00290B49"/>
    <w:rPr>
      <w:rFonts w:ascii="Tahoma" w:hAnsi="Tahoma" w:cs="Tahoma"/>
      <w:sz w:val="16"/>
      <w:szCs w:val="16"/>
    </w:rPr>
  </w:style>
  <w:style w:type="paragraph" w:styleId="Header">
    <w:name w:val="header"/>
    <w:basedOn w:val="Normal"/>
    <w:link w:val="HeaderChar"/>
    <w:uiPriority w:val="99"/>
    <w:unhideWhenUsed/>
    <w:rsid w:val="00A64BA0"/>
    <w:pPr>
      <w:tabs>
        <w:tab w:val="center" w:pos="4680"/>
        <w:tab w:val="right" w:pos="9360"/>
      </w:tabs>
    </w:pPr>
  </w:style>
  <w:style w:type="character" w:customStyle="1" w:styleId="HeaderChar">
    <w:name w:val="Header Char"/>
    <w:basedOn w:val="DefaultParagraphFont"/>
    <w:link w:val="Header"/>
    <w:uiPriority w:val="99"/>
    <w:rsid w:val="00A64BA0"/>
  </w:style>
  <w:style w:type="paragraph" w:styleId="Footer">
    <w:name w:val="footer"/>
    <w:basedOn w:val="Normal"/>
    <w:link w:val="FooterChar"/>
    <w:uiPriority w:val="99"/>
    <w:unhideWhenUsed/>
    <w:rsid w:val="00A64BA0"/>
    <w:pPr>
      <w:tabs>
        <w:tab w:val="center" w:pos="4680"/>
        <w:tab w:val="right" w:pos="9360"/>
      </w:tabs>
    </w:pPr>
  </w:style>
  <w:style w:type="character" w:customStyle="1" w:styleId="FooterChar">
    <w:name w:val="Footer Char"/>
    <w:basedOn w:val="DefaultParagraphFont"/>
    <w:link w:val="Footer"/>
    <w:uiPriority w:val="99"/>
    <w:rsid w:val="00A64BA0"/>
  </w:style>
  <w:style w:type="paragraph" w:styleId="NoSpacing">
    <w:name w:val="No Spacing"/>
    <w:uiPriority w:val="1"/>
    <w:qFormat/>
    <w:rsid w:val="00A535BD"/>
  </w:style>
  <w:style w:type="paragraph" w:styleId="ListParagraph">
    <w:name w:val="List Paragraph"/>
    <w:basedOn w:val="Normal"/>
    <w:uiPriority w:val="34"/>
    <w:qFormat/>
    <w:rsid w:val="00A535BD"/>
    <w:pPr>
      <w:ind w:left="720"/>
    </w:pPr>
    <w:rPr>
      <w:rFonts w:ascii="Calibri" w:hAnsi="Calibri" w:cs="Calibri"/>
    </w:rPr>
  </w:style>
  <w:style w:type="character" w:styleId="Hyperlink">
    <w:name w:val="Hyperlink"/>
    <w:basedOn w:val="DefaultParagraphFont"/>
    <w:uiPriority w:val="99"/>
    <w:unhideWhenUsed/>
    <w:rsid w:val="00A535BD"/>
    <w:rPr>
      <w:color w:val="0000FF" w:themeColor="hyperlink"/>
      <w:u w:val="single"/>
    </w:rPr>
  </w:style>
  <w:style w:type="paragraph" w:styleId="NormalWeb">
    <w:name w:val="Normal (Web)"/>
    <w:basedOn w:val="Normal"/>
    <w:uiPriority w:val="99"/>
    <w:unhideWhenUsed/>
    <w:rsid w:val="0026232C"/>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8D3E13"/>
    <w:pPr>
      <w:spacing w:before="0" w:beforeAutospacing="0" w:after="0" w:afterAutospacing="0"/>
    </w:pPr>
    <w:rPr>
      <w:rFonts w:ascii="Times New Roman" w:hAnsi="Times New Roman"/>
      <w:sz w:val="24"/>
      <w:szCs w:val="21"/>
    </w:rPr>
  </w:style>
  <w:style w:type="character" w:customStyle="1" w:styleId="PlainTextChar">
    <w:name w:val="Plain Text Char"/>
    <w:basedOn w:val="DefaultParagraphFont"/>
    <w:link w:val="PlainText"/>
    <w:uiPriority w:val="99"/>
    <w:semiHidden/>
    <w:rsid w:val="008D3E13"/>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7351">
      <w:bodyDiv w:val="1"/>
      <w:marLeft w:val="0"/>
      <w:marRight w:val="0"/>
      <w:marTop w:val="0"/>
      <w:marBottom w:val="0"/>
      <w:divBdr>
        <w:top w:val="none" w:sz="0" w:space="0" w:color="auto"/>
        <w:left w:val="none" w:sz="0" w:space="0" w:color="auto"/>
        <w:bottom w:val="none" w:sz="0" w:space="0" w:color="auto"/>
        <w:right w:val="none" w:sz="0" w:space="0" w:color="auto"/>
      </w:divBdr>
    </w:div>
    <w:div w:id="66972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anita.ward@hrrmc.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Heart of the Rockies Regional Medical Center</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joanm</dc:creator>
  <cp:lastModifiedBy>Allison Gergley</cp:lastModifiedBy>
  <cp:revision>2</cp:revision>
  <cp:lastPrinted>2020-01-09T19:17:00Z</cp:lastPrinted>
  <dcterms:created xsi:type="dcterms:W3CDTF">2025-02-10T23:10:00Z</dcterms:created>
  <dcterms:modified xsi:type="dcterms:W3CDTF">2025-02-10T23:10:00Z</dcterms:modified>
</cp:coreProperties>
</file>